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76" w:rsidRPr="000554A5" w:rsidRDefault="002D0876" w:rsidP="00496B20">
      <w:pPr>
        <w:pStyle w:val="Listenabsatz"/>
        <w:numPr>
          <w:ilvl w:val="0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Hochsauerlandkreis Inklusion</w:t>
      </w:r>
    </w:p>
    <w:p w:rsidR="002D0876" w:rsidRPr="000554A5" w:rsidRDefault="002D0876" w:rsidP="00496B20">
      <w:pPr>
        <w:pStyle w:val="Listenabsatz"/>
        <w:numPr>
          <w:ilvl w:val="2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Schulen</w:t>
      </w:r>
    </w:p>
    <w:p w:rsidR="002D0876" w:rsidRPr="000554A5" w:rsidRDefault="002D0876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  <w:lang w:eastAsia="de-DE"/>
        </w:rPr>
      </w:pPr>
      <w:r w:rsidRPr="000554A5">
        <w:rPr>
          <w:rFonts w:ascii="Lucida Grande" w:hAnsi="Lucida Grande" w:cs="Lucida Grande"/>
          <w:lang w:eastAsia="de-DE"/>
        </w:rPr>
        <w:t>Vorreiterschulen im HSK</w:t>
      </w:r>
    </w:p>
    <w:p w:rsidR="002D0876" w:rsidRPr="000554A5" w:rsidRDefault="002D0876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  <w:lang w:eastAsia="de-DE"/>
        </w:rPr>
      </w:pPr>
      <w:r w:rsidRPr="000554A5">
        <w:rPr>
          <w:rFonts w:ascii="Lucida Grande" w:hAnsi="Lucida Grande" w:cs="Lucida Grande"/>
        </w:rPr>
        <w:t>Schulen mit dem Angebot des GL im Hochsauerlandkreis</w:t>
      </w:r>
    </w:p>
    <w:p w:rsidR="002D0876" w:rsidRPr="000554A5" w:rsidRDefault="002D0876" w:rsidP="00496B20">
      <w:pPr>
        <w:pStyle w:val="Listenabsatz"/>
        <w:numPr>
          <w:ilvl w:val="2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Akteure</w:t>
      </w:r>
    </w:p>
    <w:p w:rsidR="002D0876" w:rsidRPr="000554A5" w:rsidRDefault="002D0876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 xml:space="preserve">Koordinatoren für Inklusion am Schulamt für den 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Pr="000554A5">
        <w:rPr>
          <w:rFonts w:ascii="Lucida Grande" w:hAnsi="Lucida Grande" w:cs="Lucida Grande"/>
        </w:rPr>
        <w:t>Hochsauerlandkreis</w:t>
      </w:r>
    </w:p>
    <w:p w:rsidR="002D0876" w:rsidRPr="000554A5" w:rsidRDefault="002D0876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 xml:space="preserve">Fachberaterin für Inklusion am Schulamt für den 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Pr="000554A5">
        <w:rPr>
          <w:rFonts w:ascii="Lucida Grande" w:hAnsi="Lucida Grande" w:cs="Lucida Grande"/>
        </w:rPr>
        <w:t>Hochsauerlandkreis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Koordinatoren gemeinsames Lernen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Bildungsbüro HSK / Bildungsbüro Arnsberg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Kommunale Koordinierung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Schulamt für den Hochsauerlandkreis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Kompetenzteam für Fortbildung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Bezirksregierung Arnsberg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Schulträger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Beauftragte für das Teilgebiet Autismus</w:t>
      </w:r>
    </w:p>
    <w:p w:rsidR="002D0876" w:rsidRPr="000554A5" w:rsidRDefault="002D0876" w:rsidP="00496B20">
      <w:pPr>
        <w:pStyle w:val="Listenabsatz"/>
        <w:numPr>
          <w:ilvl w:val="2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Aktuelles</w:t>
      </w:r>
      <w:bookmarkStart w:id="0" w:name="_GoBack"/>
      <w:bookmarkEnd w:id="0"/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 xml:space="preserve">Veranstaltungen, Fortbildungen, Seminare </w:t>
      </w:r>
      <w:r w:rsidR="00496B20" w:rsidRPr="000554A5">
        <w:rPr>
          <w:rFonts w:ascii="Lucida Grande" w:hAnsi="Lucida Grande" w:cs="Lucida Grande"/>
        </w:rPr>
        <w:t xml:space="preserve">und Tagungen für 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="00496B20" w:rsidRPr="000554A5">
        <w:rPr>
          <w:rFonts w:ascii="Lucida Grande" w:hAnsi="Lucida Grande" w:cs="Lucida Grande"/>
        </w:rPr>
        <w:t xml:space="preserve">Lehrerkräfte / </w:t>
      </w:r>
      <w:r w:rsidRPr="000554A5">
        <w:rPr>
          <w:rFonts w:ascii="Lucida Grande" w:hAnsi="Lucida Grande" w:cs="Lucida Grande"/>
        </w:rPr>
        <w:t>Schulleitungsmitglieder / Interessierte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Regionale Arbeitsgruppen für Förderschulkolleginnen und -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Pr="000554A5">
        <w:rPr>
          <w:rFonts w:ascii="Lucida Grande" w:hAnsi="Lucida Grande" w:cs="Lucida Grande"/>
        </w:rPr>
        <w:t>kollegen an allgemeinen Schulen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Dokumentationen von Fachtagungen, Seminaren und Vorträgen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 xml:space="preserve">Evaluation von Fragebögen in GL-Schulen und Förderschulen 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Pr="000554A5">
        <w:rPr>
          <w:rFonts w:ascii="Lucida Grande" w:hAnsi="Lucida Grande" w:cs="Lucida Grande"/>
        </w:rPr>
        <w:t>ES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 xml:space="preserve">Beratungsangebote im Bereich "Unterstützende </w:t>
      </w:r>
      <w:r w:rsidR="000554A5" w:rsidRPr="000554A5">
        <w:rPr>
          <w:rFonts w:ascii="Lucida Grande" w:hAnsi="Lucida Grande" w:cs="Lucida Grande"/>
        </w:rPr>
        <w:br/>
      </w:r>
      <w:r w:rsidR="000554A5" w:rsidRPr="000554A5">
        <w:rPr>
          <w:rFonts w:ascii="Lucida Grande" w:hAnsi="Lucida Grande" w:cs="Lucida Grande"/>
        </w:rPr>
        <w:tab/>
      </w:r>
      <w:r w:rsidRPr="000554A5">
        <w:rPr>
          <w:rFonts w:ascii="Lucida Grande" w:hAnsi="Lucida Grande" w:cs="Lucida Grande"/>
        </w:rPr>
        <w:t>Kommunikation" und "Assistive Technologie"</w:t>
      </w:r>
    </w:p>
    <w:p w:rsidR="00ED0D3D" w:rsidRPr="000554A5" w:rsidRDefault="002D0876" w:rsidP="00496B20">
      <w:pPr>
        <w:pStyle w:val="Listenabsatz"/>
        <w:numPr>
          <w:ilvl w:val="2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Beratung</w:t>
      </w:r>
    </w:p>
    <w:p w:rsidR="00496B20" w:rsidRPr="000554A5" w:rsidRDefault="00496B20" w:rsidP="00496B20">
      <w:pPr>
        <w:pStyle w:val="Listenabsatz"/>
        <w:numPr>
          <w:ilvl w:val="4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Erkennen</w:t>
      </w:r>
    </w:p>
    <w:p w:rsidR="00496B20" w:rsidRPr="000554A5" w:rsidRDefault="00496B20" w:rsidP="00496B20">
      <w:pPr>
        <w:pStyle w:val="Listenabsatz"/>
        <w:numPr>
          <w:ilvl w:val="4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Antrag stellen</w:t>
      </w:r>
    </w:p>
    <w:p w:rsidR="002D0876" w:rsidRPr="000554A5" w:rsidRDefault="002D0876" w:rsidP="00496B20">
      <w:pPr>
        <w:pStyle w:val="Listenabsatz"/>
        <w:numPr>
          <w:ilvl w:val="2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Service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Formulare</w:t>
      </w:r>
    </w:p>
    <w:p w:rsidR="00ED0D3D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eastAsia="Times New Roman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Links</w:t>
      </w:r>
    </w:p>
    <w:p w:rsidR="000554A5" w:rsidRPr="000554A5" w:rsidRDefault="00ED0D3D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Downloads</w:t>
      </w:r>
    </w:p>
    <w:p w:rsidR="000554A5" w:rsidRPr="000554A5" w:rsidRDefault="000554A5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Filme</w:t>
      </w:r>
    </w:p>
    <w:p w:rsidR="000554A5" w:rsidRPr="000554A5" w:rsidRDefault="000554A5" w:rsidP="00496B20">
      <w:pPr>
        <w:pStyle w:val="Listenabsatz"/>
        <w:numPr>
          <w:ilvl w:val="4"/>
          <w:numId w:val="1"/>
        </w:numPr>
        <w:rPr>
          <w:rFonts w:ascii="Lucida Grande" w:hAnsi="Lucida Grande" w:cs="Lucida Grande"/>
        </w:rPr>
      </w:pPr>
      <w:r w:rsidRPr="000554A5">
        <w:rPr>
          <w:rFonts w:ascii="Lucida Grande" w:eastAsia="Times New Roman" w:hAnsi="Lucida Grande" w:cs="Lucida Grande"/>
        </w:rPr>
        <w:t>Literatur</w:t>
      </w:r>
    </w:p>
    <w:p w:rsidR="000554A5" w:rsidRPr="000554A5" w:rsidRDefault="000554A5" w:rsidP="000554A5">
      <w:pPr>
        <w:rPr>
          <w:rFonts w:ascii="Lucida Grande" w:hAnsi="Lucida Grande" w:cs="Lucida Grande"/>
        </w:rPr>
      </w:pPr>
    </w:p>
    <w:p w:rsidR="000554A5" w:rsidRPr="000554A5" w:rsidRDefault="000554A5" w:rsidP="000554A5">
      <w:pPr>
        <w:pStyle w:val="Listenabsatz"/>
        <w:numPr>
          <w:ilvl w:val="0"/>
          <w:numId w:val="2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Metanavigation</w:t>
      </w:r>
    </w:p>
    <w:p w:rsidR="000554A5" w:rsidRPr="000554A5" w:rsidRDefault="000554A5" w:rsidP="000554A5">
      <w:pPr>
        <w:pStyle w:val="Listenabsatz"/>
        <w:numPr>
          <w:ilvl w:val="2"/>
          <w:numId w:val="2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Sitemap</w:t>
      </w:r>
    </w:p>
    <w:p w:rsidR="000554A5" w:rsidRPr="000554A5" w:rsidRDefault="000554A5" w:rsidP="000554A5">
      <w:pPr>
        <w:pStyle w:val="Listenabsatz"/>
        <w:numPr>
          <w:ilvl w:val="2"/>
          <w:numId w:val="2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Kontakt</w:t>
      </w:r>
    </w:p>
    <w:p w:rsidR="000554A5" w:rsidRPr="000554A5" w:rsidRDefault="000554A5" w:rsidP="000554A5">
      <w:pPr>
        <w:pStyle w:val="Listenabsatz"/>
        <w:numPr>
          <w:ilvl w:val="2"/>
          <w:numId w:val="2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Impressum</w:t>
      </w:r>
    </w:p>
    <w:p w:rsidR="000554A5" w:rsidRPr="000554A5" w:rsidRDefault="000554A5" w:rsidP="000554A5">
      <w:pPr>
        <w:pStyle w:val="Listenabsatz"/>
        <w:numPr>
          <w:ilvl w:val="2"/>
          <w:numId w:val="2"/>
        </w:numPr>
        <w:rPr>
          <w:rFonts w:ascii="Lucida Grande" w:hAnsi="Lucida Grande" w:cs="Lucida Grande"/>
        </w:rPr>
      </w:pPr>
      <w:r w:rsidRPr="000554A5">
        <w:rPr>
          <w:rFonts w:ascii="Lucida Grande" w:hAnsi="Lucida Grande" w:cs="Lucida Grande"/>
        </w:rPr>
        <w:t>Datenschutz</w:t>
      </w:r>
    </w:p>
    <w:sectPr w:rsidR="000554A5" w:rsidRPr="000554A5" w:rsidSect="001E199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EGRenner-Regular">
    <w:altName w:val="Adelle-Bold"/>
    <w:panose1 w:val="02000506020000020004"/>
    <w:charset w:val="00"/>
    <w:family w:val="auto"/>
    <w:pitch w:val="variable"/>
    <w:sig w:usb0="800000AF" w:usb1="4000204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B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7434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6"/>
    <w:rsid w:val="000554A5"/>
    <w:rsid w:val="001E199A"/>
    <w:rsid w:val="002D0876"/>
    <w:rsid w:val="00496B20"/>
    <w:rsid w:val="00AA1BE0"/>
    <w:rsid w:val="00CF424B"/>
    <w:rsid w:val="00ED0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2D08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-Book" w:hAnsi="Avenir-Book" w:cs="Avenir-Book"/>
      <w:color w:val="000000"/>
      <w:sz w:val="18"/>
      <w:szCs w:val="18"/>
    </w:rPr>
  </w:style>
  <w:style w:type="paragraph" w:customStyle="1" w:styleId="InsertTitle">
    <w:name w:val="Insert Title"/>
    <w:basedOn w:val="Standard"/>
    <w:autoRedefine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 Heavy" w:hAnsi="Avenir Heavy" w:cs="Avenir-Book"/>
      <w:color w:val="CAC4BB"/>
    </w:rPr>
  </w:style>
  <w:style w:type="paragraph" w:customStyle="1" w:styleId="Headline">
    <w:name w:val="Headline"/>
    <w:basedOn w:val="Standard"/>
    <w:autoRedefine/>
    <w:qFormat/>
    <w:rsid w:val="00CF424B"/>
    <w:pPr>
      <w:spacing w:line="800" w:lineRule="exact"/>
    </w:pPr>
    <w:rPr>
      <w:rFonts w:ascii="AEGRenner-Regular" w:hAnsi="AEGRenner-Regular"/>
      <w:color w:val="796A62"/>
      <w:sz w:val="88"/>
      <w:szCs w:val="88"/>
    </w:rPr>
  </w:style>
  <w:style w:type="paragraph" w:customStyle="1" w:styleId="Untertitel1">
    <w:name w:val="Untertitel1"/>
    <w:autoRedefine/>
    <w:qFormat/>
    <w:rsid w:val="00CF424B"/>
    <w:pPr>
      <w:spacing w:after="0" w:line="420" w:lineRule="exact"/>
      <w:contextualSpacing/>
      <w:jc w:val="right"/>
    </w:pPr>
    <w:rPr>
      <w:rFonts w:ascii="AEGRenner-Regular" w:hAnsi="AEGRenner-Regular"/>
      <w:color w:val="796A62"/>
      <w:sz w:val="48"/>
      <w:szCs w:val="48"/>
    </w:rPr>
  </w:style>
  <w:style w:type="paragraph" w:customStyle="1" w:styleId="TableText">
    <w:name w:val="Table Text"/>
    <w:autoRedefine/>
    <w:qFormat/>
    <w:rsid w:val="00CF424B"/>
    <w:pPr>
      <w:framePr w:hSpace="141" w:wrap="around" w:vAnchor="text" w:hAnchor="page" w:x="1034" w:y="10991"/>
      <w:spacing w:after="0"/>
      <w:jc w:val="center"/>
    </w:pPr>
    <w:rPr>
      <w:rFonts w:ascii="Avenir Light" w:hAnsi="Avenir Light"/>
      <w:sz w:val="14"/>
      <w:szCs w:val="14"/>
    </w:rPr>
  </w:style>
  <w:style w:type="paragraph" w:customStyle="1" w:styleId="TableTitle">
    <w:name w:val="Table Title"/>
    <w:basedOn w:val="TableText"/>
    <w:next w:val="TableText"/>
    <w:autoRedefine/>
    <w:qFormat/>
    <w:rsid w:val="00CF424B"/>
    <w:pPr>
      <w:framePr w:wrap="around"/>
    </w:pPr>
    <w:rPr>
      <w:rFonts w:ascii="Avenir Heavy" w:hAnsi="Avenir Heavy"/>
    </w:rPr>
  </w:style>
  <w:style w:type="paragraph" w:customStyle="1" w:styleId="Fliesstext">
    <w:name w:val="Fliesstext"/>
    <w:basedOn w:val="Standard"/>
    <w:autoRedefine/>
    <w:uiPriority w:val="99"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 Light" w:hAnsi="Avenir Light" w:cs="Helvetica"/>
      <w:color w:val="000000"/>
      <w:sz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D0876"/>
    <w:rPr>
      <w:rFonts w:ascii="Times" w:hAnsi="Times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2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2D08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-Book" w:hAnsi="Avenir-Book" w:cs="Avenir-Book"/>
      <w:color w:val="000000"/>
      <w:sz w:val="18"/>
      <w:szCs w:val="18"/>
    </w:rPr>
  </w:style>
  <w:style w:type="paragraph" w:customStyle="1" w:styleId="InsertTitle">
    <w:name w:val="Insert Title"/>
    <w:basedOn w:val="Standard"/>
    <w:autoRedefine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 Heavy" w:hAnsi="Avenir Heavy" w:cs="Avenir-Book"/>
      <w:color w:val="CAC4BB"/>
    </w:rPr>
  </w:style>
  <w:style w:type="paragraph" w:customStyle="1" w:styleId="Headline">
    <w:name w:val="Headline"/>
    <w:basedOn w:val="Standard"/>
    <w:autoRedefine/>
    <w:qFormat/>
    <w:rsid w:val="00CF424B"/>
    <w:pPr>
      <w:spacing w:line="800" w:lineRule="exact"/>
    </w:pPr>
    <w:rPr>
      <w:rFonts w:ascii="AEGRenner-Regular" w:hAnsi="AEGRenner-Regular"/>
      <w:color w:val="796A62"/>
      <w:sz w:val="88"/>
      <w:szCs w:val="88"/>
    </w:rPr>
  </w:style>
  <w:style w:type="paragraph" w:customStyle="1" w:styleId="Untertitel1">
    <w:name w:val="Untertitel1"/>
    <w:autoRedefine/>
    <w:qFormat/>
    <w:rsid w:val="00CF424B"/>
    <w:pPr>
      <w:spacing w:after="0" w:line="420" w:lineRule="exact"/>
      <w:contextualSpacing/>
      <w:jc w:val="right"/>
    </w:pPr>
    <w:rPr>
      <w:rFonts w:ascii="AEGRenner-Regular" w:hAnsi="AEGRenner-Regular"/>
      <w:color w:val="796A62"/>
      <w:sz w:val="48"/>
      <w:szCs w:val="48"/>
    </w:rPr>
  </w:style>
  <w:style w:type="paragraph" w:customStyle="1" w:styleId="TableText">
    <w:name w:val="Table Text"/>
    <w:autoRedefine/>
    <w:qFormat/>
    <w:rsid w:val="00CF424B"/>
    <w:pPr>
      <w:framePr w:hSpace="141" w:wrap="around" w:vAnchor="text" w:hAnchor="page" w:x="1034" w:y="10991"/>
      <w:spacing w:after="0"/>
      <w:jc w:val="center"/>
    </w:pPr>
    <w:rPr>
      <w:rFonts w:ascii="Avenir Light" w:hAnsi="Avenir Light"/>
      <w:sz w:val="14"/>
      <w:szCs w:val="14"/>
    </w:rPr>
  </w:style>
  <w:style w:type="paragraph" w:customStyle="1" w:styleId="TableTitle">
    <w:name w:val="Table Title"/>
    <w:basedOn w:val="TableText"/>
    <w:next w:val="TableText"/>
    <w:autoRedefine/>
    <w:qFormat/>
    <w:rsid w:val="00CF424B"/>
    <w:pPr>
      <w:framePr w:wrap="around"/>
    </w:pPr>
    <w:rPr>
      <w:rFonts w:ascii="Avenir Heavy" w:hAnsi="Avenir Heavy"/>
    </w:rPr>
  </w:style>
  <w:style w:type="paragraph" w:customStyle="1" w:styleId="Fliesstext">
    <w:name w:val="Fliesstext"/>
    <w:basedOn w:val="Standard"/>
    <w:autoRedefine/>
    <w:uiPriority w:val="99"/>
    <w:qFormat/>
    <w:rsid w:val="00CF42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 Light" w:hAnsi="Avenir Light" w:cs="Helvetica"/>
      <w:color w:val="000000"/>
      <w:sz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D0876"/>
    <w:rPr>
      <w:rFonts w:ascii="Times" w:hAnsi="Times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2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Macintosh Word</Application>
  <DocSecurity>0</DocSecurity>
  <Lines>7</Lines>
  <Paragraphs>2</Paragraphs>
  <ScaleCrop>false</ScaleCrop>
  <Company>...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2016-07-13T12:59:00Z</dcterms:created>
  <dcterms:modified xsi:type="dcterms:W3CDTF">2016-07-13T13:40:00Z</dcterms:modified>
</cp:coreProperties>
</file>